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262EAAC">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旋磨介入治疗仪项目（二次）</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2025年2月18日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lang w:val="en-US" w:eastAsia="zh-CN"/>
              </w:rPr>
            </w:pPr>
            <w:r>
              <w:rPr>
                <w:rFonts w:hint="eastAsia" w:ascii="宋体" w:hAnsi="宋体" w:eastAsia="宋体" w:cs="宋体"/>
                <w:lang w:val="en-US" w:eastAsia="zh-CN"/>
              </w:rPr>
              <w:t>旋磨介入治疗仪</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600000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600000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F91595E">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rPr>
            </w:pPr>
            <w:r>
              <w:rPr>
                <w:rFonts w:hint="eastAsia" w:ascii="宋体" w:hAnsi="宋体" w:eastAsia="宋体" w:cs="宋体"/>
                <w:sz w:val="24"/>
                <w:szCs w:val="24"/>
                <w:lang w:val="en-US" w:eastAsia="zh-CN"/>
              </w:rPr>
              <w:t>甲方在设备验收通过后，支付总货款的100%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118357B0">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2170BF2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本项目包含一台旋磨介入治疗仪，主要是通过旋磨仪驱动带钻石颗粒的旋磨头，通过高速旋转对病变位置进行旋磨治疗，将血管内膜钙化或纤维化的斑块磨成极其细小的微粒，通过巨噬细胞的吞噬而清除，从而使粥样斑快体积缩小，冠脉血管狭窄腔扩大，从而达到治疗目的</w:t>
      </w:r>
      <w:r>
        <w:rPr>
          <w:rFonts w:hint="eastAsia" w:ascii="宋体" w:hAnsi="宋体" w:eastAsia="宋体" w:cs="宋体"/>
          <w:sz w:val="24"/>
          <w:szCs w:val="24"/>
        </w:rPr>
        <w:t>。</w:t>
      </w:r>
    </w:p>
    <w:p w14:paraId="75CA7EFA">
      <w:pPr>
        <w:spacing w:line="360" w:lineRule="auto"/>
        <w:ind w:firstLine="240" w:firstLineChars="100"/>
        <w:jc w:val="left"/>
        <w:rPr>
          <w:rFonts w:hint="eastAsia" w:ascii="仿宋" w:hAnsi="仿宋" w:eastAsia="仿宋" w:cs="仿宋"/>
          <w:sz w:val="32"/>
          <w:szCs w:val="32"/>
          <w:u w:val="single"/>
        </w:rPr>
      </w:pPr>
      <w:r>
        <w:rPr>
          <w:rFonts w:hint="eastAsia" w:ascii="宋体" w:hAnsi="宋体" w:eastAsia="宋体" w:cs="宋体"/>
          <w:sz w:val="24"/>
          <w:szCs w:val="24"/>
          <w:lang w:val="en-US" w:eastAsia="zh-CN"/>
        </w:rPr>
        <w:t>（二）技术参数和要求（功能和质量）</w:t>
      </w:r>
    </w:p>
    <w:tbl>
      <w:tblPr>
        <w:tblStyle w:val="9"/>
        <w:tblW w:w="8503" w:type="dxa"/>
        <w:tblInd w:w="0" w:type="dxa"/>
        <w:tblLayout w:type="fixed"/>
        <w:tblCellMar>
          <w:top w:w="0" w:type="dxa"/>
          <w:left w:w="108" w:type="dxa"/>
          <w:bottom w:w="0" w:type="dxa"/>
          <w:right w:w="108" w:type="dxa"/>
        </w:tblCellMar>
      </w:tblPr>
      <w:tblGrid>
        <w:gridCol w:w="744"/>
        <w:gridCol w:w="795"/>
        <w:gridCol w:w="6964"/>
      </w:tblGrid>
      <w:tr w14:paraId="7E3BD932">
        <w:tblPrEx>
          <w:tblCellMar>
            <w:top w:w="0" w:type="dxa"/>
            <w:left w:w="108" w:type="dxa"/>
            <w:bottom w:w="0" w:type="dxa"/>
            <w:right w:w="108" w:type="dxa"/>
          </w:tblCellMar>
        </w:tblPrEx>
        <w:trPr>
          <w:trHeight w:val="212"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9DEB11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95" w:type="dxa"/>
            <w:tcBorders>
              <w:top w:val="single" w:color="auto" w:sz="4" w:space="0"/>
              <w:left w:val="nil"/>
              <w:bottom w:val="single" w:color="auto" w:sz="4" w:space="0"/>
              <w:right w:val="single" w:color="auto" w:sz="4" w:space="0"/>
            </w:tcBorders>
            <w:noWrap w:val="0"/>
            <w:vAlign w:val="center"/>
          </w:tcPr>
          <w:p w14:paraId="4430EA5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6964" w:type="dxa"/>
            <w:tcBorders>
              <w:top w:val="single" w:color="auto" w:sz="4" w:space="0"/>
              <w:left w:val="nil"/>
              <w:bottom w:val="single" w:color="auto" w:sz="4" w:space="0"/>
              <w:right w:val="single" w:color="auto" w:sz="4" w:space="0"/>
            </w:tcBorders>
            <w:noWrap w:val="0"/>
            <w:vAlign w:val="center"/>
          </w:tcPr>
          <w:p w14:paraId="291D154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1681CAB3">
        <w:tblPrEx>
          <w:tblCellMar>
            <w:top w:w="0" w:type="dxa"/>
            <w:left w:w="108" w:type="dxa"/>
            <w:bottom w:w="0" w:type="dxa"/>
            <w:right w:w="108" w:type="dxa"/>
          </w:tblCellMar>
        </w:tblPrEx>
        <w:trPr>
          <w:trHeight w:val="212"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715766FA">
            <w:pPr>
              <w:widowControl/>
              <w:spacing w:line="240" w:lineRule="auto"/>
              <w:jc w:val="center"/>
              <w:rPr>
                <w:rFonts w:hint="eastAsia" w:ascii="宋体" w:hAnsi="宋体" w:eastAsia="宋体" w:cs="宋体"/>
                <w:sz w:val="21"/>
                <w:szCs w:val="21"/>
              </w:rPr>
            </w:pPr>
          </w:p>
        </w:tc>
        <w:tc>
          <w:tcPr>
            <w:tcW w:w="795" w:type="dxa"/>
            <w:tcBorders>
              <w:top w:val="single" w:color="auto" w:sz="4" w:space="0"/>
              <w:left w:val="nil"/>
              <w:bottom w:val="single" w:color="auto" w:sz="4" w:space="0"/>
              <w:right w:val="single" w:color="auto" w:sz="4" w:space="0"/>
            </w:tcBorders>
            <w:noWrap w:val="0"/>
            <w:vAlign w:val="center"/>
          </w:tcPr>
          <w:p w14:paraId="12345B95">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964" w:type="dxa"/>
            <w:tcBorders>
              <w:top w:val="single" w:color="auto" w:sz="4" w:space="0"/>
              <w:left w:val="nil"/>
              <w:bottom w:val="single" w:color="auto" w:sz="4" w:space="0"/>
              <w:right w:val="single" w:color="auto" w:sz="4" w:space="0"/>
            </w:tcBorders>
            <w:noWrap w:val="0"/>
            <w:vAlign w:val="center"/>
          </w:tcPr>
          <w:p w14:paraId="4A6EC4A4">
            <w:pPr>
              <w:widowControl/>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主要用于通过旋磨仪驱动带钻石颗粒的旋磨头，通过高速旋转对病变位置进行旋磨治疗，将血管内膜钙化或纤维化的斑块磨成极其细小的微粒，通过巨噬细胞的吞噬而清除，从而使粥样斑快体积缩小，冠脉血管狭窄腔扩大，从而达到治疗目的。</w:t>
            </w:r>
          </w:p>
        </w:tc>
      </w:tr>
      <w:tr w14:paraId="2D1A8803">
        <w:tblPrEx>
          <w:tblCellMar>
            <w:top w:w="0" w:type="dxa"/>
            <w:left w:w="108" w:type="dxa"/>
            <w:bottom w:w="0" w:type="dxa"/>
            <w:right w:w="108" w:type="dxa"/>
          </w:tblCellMar>
        </w:tblPrEx>
        <w:trPr>
          <w:trHeight w:val="401"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60D141F2">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w:t>
            </w:r>
          </w:p>
        </w:tc>
        <w:tc>
          <w:tcPr>
            <w:tcW w:w="795" w:type="dxa"/>
            <w:tcBorders>
              <w:top w:val="single" w:color="auto" w:sz="4" w:space="0"/>
              <w:left w:val="nil"/>
              <w:bottom w:val="single" w:color="auto" w:sz="4" w:space="0"/>
              <w:right w:val="single" w:color="auto" w:sz="4" w:space="0"/>
            </w:tcBorders>
            <w:noWrap w:val="0"/>
            <w:vAlign w:val="center"/>
          </w:tcPr>
          <w:p w14:paraId="763A2360">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2</w:t>
            </w:r>
          </w:p>
        </w:tc>
        <w:tc>
          <w:tcPr>
            <w:tcW w:w="6964" w:type="dxa"/>
            <w:tcBorders>
              <w:top w:val="single" w:color="auto" w:sz="4" w:space="0"/>
              <w:left w:val="nil"/>
              <w:bottom w:val="single" w:color="auto" w:sz="4" w:space="0"/>
              <w:right w:val="single" w:color="auto" w:sz="4" w:space="0"/>
            </w:tcBorders>
            <w:noWrap w:val="0"/>
            <w:vAlign w:val="center"/>
          </w:tcPr>
          <w:p w14:paraId="77C5E88F">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具有显示屏</w:t>
            </w:r>
            <w:r>
              <w:rPr>
                <w:rFonts w:hint="eastAsia" w:ascii="宋体" w:hAnsi="宋体" w:eastAsia="宋体" w:cs="宋体"/>
                <w:sz w:val="21"/>
                <w:szCs w:val="21"/>
              </w:rPr>
              <w:t>，</w:t>
            </w:r>
            <w:r>
              <w:rPr>
                <w:rFonts w:hint="eastAsia" w:ascii="宋体" w:hAnsi="宋体" w:eastAsia="宋体" w:cs="宋体"/>
                <w:sz w:val="21"/>
                <w:szCs w:val="21"/>
                <w:lang w:val="en-US" w:eastAsia="zh-CN"/>
              </w:rPr>
              <w:t>能够</w:t>
            </w:r>
            <w:r>
              <w:rPr>
                <w:rFonts w:hint="eastAsia" w:ascii="宋体" w:hAnsi="宋体" w:eastAsia="宋体" w:cs="宋体"/>
                <w:sz w:val="21"/>
                <w:szCs w:val="21"/>
              </w:rPr>
              <w:t>直观清晰带来视觉反馈</w:t>
            </w:r>
            <w:r>
              <w:rPr>
                <w:rFonts w:hint="eastAsia" w:ascii="宋体" w:hAnsi="宋体" w:eastAsia="宋体" w:cs="宋体"/>
                <w:sz w:val="21"/>
                <w:szCs w:val="21"/>
                <w:lang w:eastAsia="zh-CN"/>
              </w:rPr>
              <w:t>。</w:t>
            </w:r>
          </w:p>
        </w:tc>
      </w:tr>
      <w:tr w14:paraId="49CA2F9B">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D90C679">
            <w:pPr>
              <w:widowControl/>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noWrap w:val="0"/>
            <w:vAlign w:val="center"/>
          </w:tcPr>
          <w:p w14:paraId="3684F0FF">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3</w:t>
            </w:r>
          </w:p>
        </w:tc>
        <w:tc>
          <w:tcPr>
            <w:tcW w:w="6964" w:type="dxa"/>
            <w:tcBorders>
              <w:top w:val="single" w:color="auto" w:sz="4" w:space="0"/>
              <w:left w:val="nil"/>
              <w:bottom w:val="single" w:color="auto" w:sz="4" w:space="0"/>
              <w:right w:val="single" w:color="auto" w:sz="4" w:space="0"/>
            </w:tcBorders>
            <w:noWrap w:val="0"/>
            <w:vAlign w:val="center"/>
          </w:tcPr>
          <w:p w14:paraId="4DA68619">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具备</w:t>
            </w:r>
            <w:r>
              <w:rPr>
                <w:rFonts w:hint="eastAsia" w:ascii="宋体" w:hAnsi="宋体" w:eastAsia="宋体" w:cs="宋体"/>
                <w:sz w:val="21"/>
                <w:szCs w:val="21"/>
              </w:rPr>
              <w:t>控制面板，可显示所有操作进程及操作提醒，界面</w:t>
            </w:r>
            <w:r>
              <w:rPr>
                <w:rFonts w:hint="eastAsia" w:ascii="宋体" w:hAnsi="宋体" w:eastAsia="宋体" w:cs="宋体"/>
                <w:sz w:val="21"/>
                <w:szCs w:val="21"/>
                <w:lang w:val="en-US" w:eastAsia="zh-CN"/>
              </w:rPr>
              <w:t>应</w:t>
            </w:r>
            <w:r>
              <w:rPr>
                <w:rFonts w:hint="eastAsia" w:ascii="宋体" w:hAnsi="宋体" w:eastAsia="宋体" w:cs="宋体"/>
                <w:sz w:val="21"/>
                <w:szCs w:val="21"/>
              </w:rPr>
              <w:t>直观简洁，</w:t>
            </w:r>
            <w:r>
              <w:rPr>
                <w:rFonts w:hint="eastAsia" w:ascii="宋体" w:hAnsi="宋体" w:eastAsia="宋体" w:cs="宋体"/>
                <w:sz w:val="21"/>
                <w:szCs w:val="21"/>
                <w:lang w:val="en-US" w:eastAsia="zh-CN"/>
              </w:rPr>
              <w:t>应采用</w:t>
            </w:r>
            <w:r>
              <w:rPr>
                <w:rFonts w:hint="eastAsia" w:ascii="宋体" w:hAnsi="宋体" w:eastAsia="宋体" w:cs="宋体"/>
                <w:sz w:val="21"/>
                <w:szCs w:val="21"/>
              </w:rPr>
              <w:t>流程式菜单</w:t>
            </w:r>
            <w:r>
              <w:rPr>
                <w:rFonts w:hint="eastAsia" w:ascii="宋体" w:hAnsi="宋体" w:eastAsia="宋体" w:cs="宋体"/>
                <w:sz w:val="21"/>
                <w:szCs w:val="21"/>
                <w:lang w:val="en-US" w:eastAsia="zh-CN"/>
              </w:rPr>
              <w:t>以</w:t>
            </w:r>
            <w:r>
              <w:rPr>
                <w:rFonts w:hint="eastAsia" w:ascii="宋体" w:hAnsi="宋体" w:eastAsia="宋体" w:cs="宋体"/>
                <w:sz w:val="21"/>
                <w:szCs w:val="21"/>
              </w:rPr>
              <w:t>避免操作失误</w:t>
            </w:r>
            <w:r>
              <w:rPr>
                <w:rFonts w:hint="eastAsia" w:ascii="宋体" w:hAnsi="宋体" w:eastAsia="宋体" w:cs="宋体"/>
                <w:sz w:val="21"/>
                <w:szCs w:val="21"/>
                <w:lang w:eastAsia="zh-CN"/>
              </w:rPr>
              <w:t>。</w:t>
            </w:r>
          </w:p>
        </w:tc>
      </w:tr>
      <w:tr w14:paraId="6D2869B5">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EBC588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95" w:type="dxa"/>
            <w:tcBorders>
              <w:top w:val="single" w:color="auto" w:sz="4" w:space="0"/>
              <w:left w:val="nil"/>
              <w:bottom w:val="single" w:color="auto" w:sz="4" w:space="0"/>
              <w:right w:val="single" w:color="auto" w:sz="4" w:space="0"/>
            </w:tcBorders>
            <w:noWrap w:val="0"/>
            <w:vAlign w:val="center"/>
          </w:tcPr>
          <w:p w14:paraId="7935853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6964" w:type="dxa"/>
            <w:tcBorders>
              <w:top w:val="single" w:color="auto" w:sz="4" w:space="0"/>
              <w:left w:val="nil"/>
              <w:bottom w:val="single" w:color="auto" w:sz="4" w:space="0"/>
              <w:right w:val="single" w:color="auto" w:sz="4" w:space="0"/>
            </w:tcBorders>
            <w:noWrap w:val="0"/>
            <w:vAlign w:val="center"/>
          </w:tcPr>
          <w:p w14:paraId="01CE52BD">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用户界面转速显示范围：0-</w:t>
            </w:r>
            <w:r>
              <w:rPr>
                <w:rFonts w:hint="eastAsia" w:ascii="宋体" w:hAnsi="宋体" w:eastAsia="宋体" w:cs="宋体"/>
                <w:sz w:val="21"/>
                <w:szCs w:val="21"/>
                <w:lang w:val="en-US" w:eastAsia="zh-CN"/>
              </w:rPr>
              <w:t>180000</w:t>
            </w:r>
            <w:r>
              <w:rPr>
                <w:rFonts w:hint="eastAsia" w:ascii="宋体" w:hAnsi="宋体" w:eastAsia="宋体" w:cs="宋体"/>
                <w:sz w:val="21"/>
                <w:szCs w:val="21"/>
              </w:rPr>
              <w:t>RPM/min</w:t>
            </w:r>
            <w:r>
              <w:rPr>
                <w:rFonts w:hint="eastAsia" w:ascii="宋体" w:hAnsi="宋体" w:eastAsia="宋体" w:cs="宋体"/>
                <w:sz w:val="21"/>
                <w:szCs w:val="21"/>
                <w:lang w:eastAsia="zh-CN"/>
              </w:rPr>
              <w:t>。</w:t>
            </w:r>
          </w:p>
        </w:tc>
      </w:tr>
      <w:tr w14:paraId="6EA91D4B">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27320E45">
            <w:pPr>
              <w:widowControl/>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noWrap w:val="0"/>
            <w:vAlign w:val="center"/>
          </w:tcPr>
          <w:p w14:paraId="6047575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6964" w:type="dxa"/>
            <w:tcBorders>
              <w:top w:val="single" w:color="auto" w:sz="4" w:space="0"/>
              <w:left w:val="nil"/>
              <w:bottom w:val="single" w:color="auto" w:sz="4" w:space="0"/>
              <w:right w:val="single" w:color="auto" w:sz="4" w:space="0"/>
            </w:tcBorders>
            <w:noWrap w:val="0"/>
            <w:vAlign w:val="center"/>
          </w:tcPr>
          <w:p w14:paraId="3EA12B36">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高低速可通过推进器按钮自行切换</w:t>
            </w:r>
            <w:r>
              <w:rPr>
                <w:rFonts w:hint="eastAsia" w:ascii="宋体" w:hAnsi="宋体" w:eastAsia="宋体" w:cs="宋体"/>
                <w:sz w:val="21"/>
                <w:szCs w:val="21"/>
                <w:lang w:eastAsia="zh-CN"/>
              </w:rPr>
              <w:t>。</w:t>
            </w:r>
          </w:p>
        </w:tc>
      </w:tr>
      <w:tr w14:paraId="2FB25F75">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0DB69F6">
            <w:pPr>
              <w:widowControl/>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noWrap w:val="0"/>
            <w:vAlign w:val="center"/>
          </w:tcPr>
          <w:p w14:paraId="4F50ED9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6964" w:type="dxa"/>
            <w:tcBorders>
              <w:top w:val="single" w:color="auto" w:sz="4" w:space="0"/>
              <w:left w:val="nil"/>
              <w:bottom w:val="single" w:color="auto" w:sz="4" w:space="0"/>
              <w:right w:val="single" w:color="auto" w:sz="4" w:space="0"/>
            </w:tcBorders>
            <w:noWrap w:val="0"/>
            <w:vAlign w:val="center"/>
          </w:tcPr>
          <w:p w14:paraId="68C21400">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采用压缩空气或氮气作为动力。</w:t>
            </w:r>
          </w:p>
        </w:tc>
      </w:tr>
      <w:tr w14:paraId="073DC4F8">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05355D0">
            <w:pPr>
              <w:widowControl/>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noWrap w:val="0"/>
            <w:vAlign w:val="center"/>
          </w:tcPr>
          <w:p w14:paraId="3A34C63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6964" w:type="dxa"/>
            <w:tcBorders>
              <w:top w:val="single" w:color="auto" w:sz="4" w:space="0"/>
              <w:left w:val="nil"/>
              <w:bottom w:val="single" w:color="auto" w:sz="4" w:space="0"/>
              <w:right w:val="single" w:color="auto" w:sz="4" w:space="0"/>
            </w:tcBorders>
            <w:noWrap w:val="0"/>
            <w:vAlign w:val="center"/>
          </w:tcPr>
          <w:p w14:paraId="3CC10F92">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旋磨磨头</w:t>
            </w:r>
            <w:r>
              <w:rPr>
                <w:rFonts w:hint="eastAsia" w:ascii="宋体" w:hAnsi="宋体" w:eastAsia="宋体" w:cs="宋体"/>
                <w:sz w:val="21"/>
                <w:szCs w:val="21"/>
                <w:lang w:val="en-US" w:eastAsia="zh-CN"/>
              </w:rPr>
              <w:t>应</w:t>
            </w:r>
            <w:r>
              <w:rPr>
                <w:rFonts w:hint="eastAsia" w:ascii="宋体" w:hAnsi="宋体" w:eastAsia="宋体" w:cs="宋体"/>
                <w:sz w:val="21"/>
                <w:szCs w:val="21"/>
              </w:rPr>
              <w:t>采用黄铜材质，表面有镍涂层，远端覆盖微钻石</w:t>
            </w:r>
            <w:r>
              <w:rPr>
                <w:rFonts w:hint="eastAsia" w:ascii="宋体" w:hAnsi="宋体" w:eastAsia="宋体" w:cs="宋体"/>
                <w:sz w:val="21"/>
                <w:szCs w:val="21"/>
                <w:lang w:eastAsia="zh-CN"/>
              </w:rPr>
              <w:t>。</w:t>
            </w:r>
          </w:p>
        </w:tc>
      </w:tr>
      <w:tr w14:paraId="1EB003A7">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F9E3E33">
            <w:pPr>
              <w:widowControl/>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noWrap w:val="0"/>
            <w:vAlign w:val="center"/>
          </w:tcPr>
          <w:p w14:paraId="3FEBBBB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6964" w:type="dxa"/>
            <w:tcBorders>
              <w:top w:val="single" w:color="auto" w:sz="4" w:space="0"/>
              <w:left w:val="nil"/>
              <w:bottom w:val="single" w:color="auto" w:sz="4" w:space="0"/>
              <w:right w:val="single" w:color="auto" w:sz="4" w:space="0"/>
            </w:tcBorders>
            <w:noWrap w:val="0"/>
            <w:vAlign w:val="center"/>
          </w:tcPr>
          <w:p w14:paraId="43A12C57">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磨头</w:t>
            </w:r>
            <w:r>
              <w:rPr>
                <w:rFonts w:hint="eastAsia" w:ascii="宋体" w:hAnsi="宋体" w:eastAsia="宋体" w:cs="宋体"/>
                <w:sz w:val="21"/>
                <w:szCs w:val="21"/>
                <w:lang w:val="en-US" w:eastAsia="zh-CN"/>
              </w:rPr>
              <w:t>应</w:t>
            </w:r>
            <w:r>
              <w:rPr>
                <w:rFonts w:hint="eastAsia" w:ascii="宋体" w:hAnsi="宋体" w:eastAsia="宋体" w:cs="宋体"/>
                <w:sz w:val="21"/>
                <w:szCs w:val="21"/>
              </w:rPr>
              <w:t>采用同轴转动设计，</w:t>
            </w:r>
            <w:r>
              <w:rPr>
                <w:rFonts w:hint="eastAsia" w:ascii="宋体" w:hAnsi="宋体" w:eastAsia="宋体" w:cs="宋体"/>
                <w:sz w:val="21"/>
                <w:szCs w:val="21"/>
                <w:lang w:val="en-US" w:eastAsia="zh-CN"/>
              </w:rPr>
              <w:t>以确保</w:t>
            </w:r>
            <w:r>
              <w:rPr>
                <w:rFonts w:hint="eastAsia" w:ascii="宋体" w:hAnsi="宋体" w:eastAsia="宋体" w:cs="宋体"/>
                <w:sz w:val="21"/>
                <w:szCs w:val="21"/>
              </w:rPr>
              <w:t>转动稳定安全</w:t>
            </w:r>
            <w:r>
              <w:rPr>
                <w:rFonts w:hint="eastAsia" w:ascii="宋体" w:hAnsi="宋体" w:eastAsia="宋体" w:cs="宋体"/>
                <w:sz w:val="21"/>
                <w:szCs w:val="21"/>
                <w:lang w:eastAsia="zh-CN"/>
              </w:rPr>
              <w:t>。</w:t>
            </w:r>
          </w:p>
        </w:tc>
      </w:tr>
      <w:tr w14:paraId="5CCB45BC">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5F49B75">
            <w:pPr>
              <w:widowControl/>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noWrap w:val="0"/>
            <w:vAlign w:val="center"/>
          </w:tcPr>
          <w:p w14:paraId="6312A8F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6964" w:type="dxa"/>
            <w:tcBorders>
              <w:top w:val="single" w:color="auto" w:sz="4" w:space="0"/>
              <w:left w:val="nil"/>
              <w:bottom w:val="single" w:color="auto" w:sz="4" w:space="0"/>
              <w:right w:val="single" w:color="auto" w:sz="4" w:space="0"/>
            </w:tcBorders>
            <w:noWrap w:val="0"/>
            <w:vAlign w:val="center"/>
          </w:tcPr>
          <w:p w14:paraId="1776383E">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支持</w:t>
            </w:r>
            <w:r>
              <w:rPr>
                <w:rFonts w:hint="eastAsia" w:ascii="宋体" w:hAnsi="宋体" w:eastAsia="宋体" w:cs="宋体"/>
                <w:sz w:val="21"/>
                <w:szCs w:val="21"/>
              </w:rPr>
              <w:t>旋磨磨头</w:t>
            </w:r>
            <w:r>
              <w:rPr>
                <w:rFonts w:hint="eastAsia" w:ascii="宋体" w:hAnsi="宋体" w:eastAsia="宋体" w:cs="宋体"/>
                <w:sz w:val="21"/>
                <w:szCs w:val="21"/>
                <w:lang w:val="en-US" w:eastAsia="zh-CN"/>
              </w:rPr>
              <w:t>转速显示</w:t>
            </w:r>
            <w:r>
              <w:rPr>
                <w:rFonts w:hint="eastAsia" w:ascii="宋体" w:hAnsi="宋体" w:eastAsia="宋体" w:cs="宋体"/>
                <w:sz w:val="21"/>
                <w:szCs w:val="21"/>
              </w:rPr>
              <w:t>，</w:t>
            </w:r>
            <w:r>
              <w:rPr>
                <w:rFonts w:hint="eastAsia" w:ascii="宋体" w:hAnsi="宋体" w:eastAsia="宋体" w:cs="宋体"/>
                <w:sz w:val="21"/>
                <w:szCs w:val="21"/>
                <w:lang w:val="en-US" w:eastAsia="zh-CN"/>
              </w:rPr>
              <w:t>以便</w:t>
            </w:r>
            <w:r>
              <w:rPr>
                <w:rFonts w:hint="eastAsia" w:ascii="宋体" w:hAnsi="宋体" w:eastAsia="宋体" w:cs="宋体"/>
                <w:sz w:val="21"/>
                <w:szCs w:val="21"/>
              </w:rPr>
              <w:t>安全提示更清晰直观，</w:t>
            </w:r>
            <w:r>
              <w:rPr>
                <w:rFonts w:hint="eastAsia" w:ascii="宋体" w:hAnsi="宋体" w:eastAsia="宋体" w:cs="宋体"/>
                <w:sz w:val="21"/>
                <w:szCs w:val="21"/>
                <w:lang w:val="en-US" w:eastAsia="zh-CN"/>
              </w:rPr>
              <w:t>以及便于</w:t>
            </w:r>
            <w:r>
              <w:rPr>
                <w:rFonts w:hint="eastAsia" w:ascii="宋体" w:hAnsi="宋体" w:eastAsia="宋体" w:cs="宋体"/>
                <w:sz w:val="21"/>
                <w:szCs w:val="21"/>
              </w:rPr>
              <w:t>故障排除</w:t>
            </w:r>
            <w:r>
              <w:rPr>
                <w:rFonts w:hint="eastAsia" w:ascii="宋体" w:hAnsi="宋体" w:eastAsia="宋体" w:cs="宋体"/>
                <w:sz w:val="21"/>
                <w:szCs w:val="21"/>
                <w:lang w:eastAsia="zh-CN"/>
              </w:rPr>
              <w:t>。</w:t>
            </w:r>
          </w:p>
        </w:tc>
      </w:tr>
      <w:tr w14:paraId="3F1F8D42">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23A3FAF">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95" w:type="dxa"/>
            <w:tcBorders>
              <w:top w:val="single" w:color="auto" w:sz="4" w:space="0"/>
              <w:left w:val="nil"/>
              <w:bottom w:val="single" w:color="auto" w:sz="4" w:space="0"/>
              <w:right w:val="single" w:color="auto" w:sz="4" w:space="0"/>
            </w:tcBorders>
            <w:noWrap w:val="0"/>
            <w:vAlign w:val="center"/>
          </w:tcPr>
          <w:p w14:paraId="59547C8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6964" w:type="dxa"/>
            <w:tcBorders>
              <w:top w:val="single" w:color="auto" w:sz="4" w:space="0"/>
              <w:left w:val="nil"/>
              <w:bottom w:val="single" w:color="auto" w:sz="4" w:space="0"/>
              <w:right w:val="single" w:color="auto" w:sz="4" w:space="0"/>
            </w:tcBorders>
            <w:noWrap w:val="0"/>
            <w:vAlign w:val="center"/>
          </w:tcPr>
          <w:p w14:paraId="757E1D8C">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所用一次性使用医用耗材应在内蒙古自治区阳光采购平台上。</w:t>
            </w:r>
          </w:p>
        </w:tc>
      </w:tr>
      <w:tr w14:paraId="73A43351">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FAD95B3">
            <w:pPr>
              <w:widowControl/>
              <w:spacing w:line="240" w:lineRule="auto"/>
              <w:jc w:val="center"/>
              <w:rPr>
                <w:rFonts w:hint="default"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95" w:type="dxa"/>
            <w:tcBorders>
              <w:top w:val="single" w:color="auto" w:sz="4" w:space="0"/>
              <w:left w:val="nil"/>
              <w:bottom w:val="single" w:color="auto" w:sz="4" w:space="0"/>
              <w:right w:val="single" w:color="auto" w:sz="4" w:space="0"/>
            </w:tcBorders>
            <w:noWrap w:val="0"/>
            <w:vAlign w:val="center"/>
          </w:tcPr>
          <w:p w14:paraId="52F3391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6964" w:type="dxa"/>
            <w:tcBorders>
              <w:top w:val="single" w:color="auto" w:sz="4" w:space="0"/>
              <w:left w:val="nil"/>
              <w:bottom w:val="single" w:color="auto" w:sz="4" w:space="0"/>
              <w:right w:val="single" w:color="auto" w:sz="4" w:space="0"/>
            </w:tcBorders>
            <w:noWrap w:val="0"/>
            <w:vAlign w:val="center"/>
          </w:tcPr>
          <w:p w14:paraId="48521496">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F70A6A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noWrap w:val="0"/>
            <w:vAlign w:val="center"/>
          </w:tcPr>
          <w:p w14:paraId="6F2A32A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w:t>
            </w:r>
            <w:r>
              <w:rPr>
                <w:rFonts w:hint="eastAsia" w:ascii="宋体" w:hAnsi="宋体" w:eastAsia="宋体" w:cs="宋体"/>
                <w:sz w:val="21"/>
                <w:szCs w:val="21"/>
                <w:lang w:val="en-US" w:eastAsia="zh-CN" w:bidi="lo-LA"/>
              </w:rPr>
              <w:t>★</w:t>
            </w:r>
            <w:r>
              <w:rPr>
                <w:rFonts w:hint="eastAsia" w:ascii="宋体" w:hAnsi="宋体" w:eastAsia="宋体" w:cs="宋体"/>
                <w:kern w:val="0"/>
                <w:sz w:val="21"/>
                <w:szCs w:val="21"/>
                <w:lang w:val="en-US" w:eastAsia="zh-CN"/>
              </w:rPr>
              <w:t>”表示此参数为主要技术参数，不满足任意1条即取消投标资格。</w:t>
            </w:r>
          </w:p>
          <w:p w14:paraId="593D47F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2.非主要技术参数，超过2条不满足即取消投标资格。</w:t>
            </w:r>
          </w:p>
        </w:tc>
      </w:tr>
    </w:tbl>
    <w:p w14:paraId="6F85AA8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2B4A8E4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29030A2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5C65F21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539606D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6D5B1DC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38D2A0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725BD8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28E754B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C645A0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DB9AB3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7A55106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787B1DE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606FBDD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CB9BF3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22E2DE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6045231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3689E2C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554A25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0F0E7B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245BFFD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D5CB23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63EB480">
      <w:pPr>
        <w:rPr>
          <w:rFonts w:hint="eastAsia"/>
        </w:rPr>
      </w:pPr>
    </w:p>
    <w:p w14:paraId="32EE0E99">
      <w:pPr>
        <w:rPr>
          <w:rFonts w:hint="eastAsia"/>
        </w:rPr>
      </w:pPr>
    </w:p>
    <w:p w14:paraId="16C0C4BF">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bookmarkStart w:id="1" w:name="_GoBack"/>
            <w:bookmarkEnd w:id="1"/>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E473895"/>
    <w:rsid w:val="50110E80"/>
    <w:rsid w:val="511070DA"/>
    <w:rsid w:val="5277467D"/>
    <w:rsid w:val="53560822"/>
    <w:rsid w:val="557D67C8"/>
    <w:rsid w:val="571E5CB6"/>
    <w:rsid w:val="576C6B11"/>
    <w:rsid w:val="59137211"/>
    <w:rsid w:val="5C344BB6"/>
    <w:rsid w:val="5DFF20EB"/>
    <w:rsid w:val="5E1C5429"/>
    <w:rsid w:val="5ED418C8"/>
    <w:rsid w:val="5EF71E76"/>
    <w:rsid w:val="616C33F6"/>
    <w:rsid w:val="62DE1443"/>
    <w:rsid w:val="62E24E32"/>
    <w:rsid w:val="64321677"/>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3594</Words>
  <Characters>3705</Characters>
  <Lines>0</Lines>
  <Paragraphs>0</Paragraphs>
  <TotalTime>0</TotalTime>
  <ScaleCrop>false</ScaleCrop>
  <LinksUpToDate>false</LinksUpToDate>
  <CharactersWithSpaces>3808</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2025-02-18T06:43:54Z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3AF533E6BA88421EB3146E0298E8FC57_13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